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Annotated Bibliography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Name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Institutional affiliation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Date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Hipp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J. R.,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Wo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J. C., &amp; Kim, Y. A. (2017).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Studying neighborhood crime across different macro spatial scales: The case of robbery in 4 cities.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Social science research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68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15-29.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This </w:t>
      </w:r>
      <w:r>
        <w:rPr>
          <w:rFonts w:ascii="Times New Roman" w:cs="Times New Roman" w:hAnsi="Times New Roman"/>
          <w:sz w:val="24"/>
          <w:szCs w:val="24"/>
        </w:rPr>
        <w:t>article provides insightful information about the rates of crime across different cities: Honolul</w:t>
      </w:r>
      <w:r>
        <w:rPr>
          <w:rFonts w:ascii="Times New Roman" w:cs="Times New Roman" w:hAnsi="Times New Roman"/>
          <w:sz w:val="24"/>
          <w:szCs w:val="24"/>
        </w:rPr>
        <w:t>u</w:t>
      </w:r>
      <w:r>
        <w:rPr>
          <w:rFonts w:ascii="Times New Roman" w:cs="Times New Roman" w:hAnsi="Times New Roman"/>
          <w:sz w:val="24"/>
          <w:szCs w:val="24"/>
        </w:rPr>
        <w:t xml:space="preserve">, San </w:t>
      </w:r>
      <w:r>
        <w:rPr>
          <w:rFonts w:ascii="Times New Roman" w:cs="Times New Roman" w:hAnsi="Times New Roman"/>
          <w:sz w:val="24"/>
          <w:szCs w:val="24"/>
        </w:rPr>
        <w:t>Francisco</w:t>
      </w:r>
      <w:r>
        <w:rPr>
          <w:rFonts w:ascii="Times New Roman" w:cs="Times New Roman" w:hAnsi="Times New Roman"/>
          <w:sz w:val="24"/>
          <w:szCs w:val="24"/>
        </w:rPr>
        <w:t xml:space="preserve">, Los Angeles, and Sacramento. The article </w:t>
      </w:r>
      <w:r>
        <w:rPr>
          <w:rFonts w:ascii="Times New Roman" w:cs="Times New Roman" w:hAnsi="Times New Roman"/>
          <w:sz w:val="24"/>
          <w:szCs w:val="24"/>
        </w:rPr>
        <w:t xml:space="preserve">evaluates the relationship between the different </w:t>
      </w:r>
      <w:r>
        <w:rPr>
          <w:rFonts w:ascii="Times New Roman" w:cs="Times New Roman" w:hAnsi="Times New Roman"/>
          <w:sz w:val="24"/>
          <w:szCs w:val="24"/>
        </w:rPr>
        <w:t>measures that</w:t>
      </w:r>
      <w:r>
        <w:rPr>
          <w:rFonts w:ascii="Times New Roman" w:cs="Times New Roman" w:hAnsi="Times New Roman"/>
          <w:sz w:val="24"/>
          <w:szCs w:val="24"/>
        </w:rPr>
        <w:t xml:space="preserve"> have been constructed in response to the crime rate and the </w:t>
      </w:r>
      <w:r>
        <w:rPr>
          <w:rFonts w:ascii="Times New Roman" w:cs="Times New Roman" w:hAnsi="Times New Roman"/>
          <w:sz w:val="24"/>
          <w:szCs w:val="24"/>
        </w:rPr>
        <w:t xml:space="preserve">crime rates that match these measures. The results assert that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structure</w:t>
      </w:r>
      <w:r>
        <w:rPr>
          <w:rFonts w:ascii="Times New Roman" w:cs="Times New Roman" w:hAnsi="Times New Roman"/>
          <w:sz w:val="24"/>
          <w:szCs w:val="24"/>
        </w:rPr>
        <w:t xml:space="preserve"> of the </w:t>
      </w:r>
      <w:r>
        <w:rPr>
          <w:rFonts w:ascii="Times New Roman" w:cs="Times New Roman" w:hAnsi="Times New Roman"/>
          <w:sz w:val="24"/>
          <w:szCs w:val="24"/>
        </w:rPr>
        <w:t xml:space="preserve">population influences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crime rates </w:t>
      </w:r>
      <w:r>
        <w:rPr>
          <w:rFonts w:ascii="Times New Roman" w:cs="Times New Roman" w:hAnsi="Times New Roman"/>
          <w:sz w:val="24"/>
          <w:szCs w:val="24"/>
        </w:rPr>
        <w:t xml:space="preserve">across the </w:t>
      </w:r>
      <w:r>
        <w:rPr>
          <w:rFonts w:ascii="Times New Roman" w:cs="Times New Roman" w:hAnsi="Times New Roman"/>
          <w:sz w:val="24"/>
          <w:szCs w:val="24"/>
        </w:rPr>
        <w:t xml:space="preserve">cities.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 xml:space="preserve">article </w:t>
      </w:r>
      <w:r>
        <w:rPr>
          <w:rFonts w:ascii="Times New Roman" w:cs="Times New Roman" w:hAnsi="Times New Roman"/>
          <w:sz w:val="24"/>
          <w:szCs w:val="24"/>
        </w:rPr>
        <w:t xml:space="preserve">points on the need for further studies </w:t>
      </w:r>
      <w:r>
        <w:rPr>
          <w:rFonts w:ascii="Times New Roman" w:cs="Times New Roman" w:hAnsi="Times New Roman"/>
          <w:sz w:val="24"/>
          <w:szCs w:val="24"/>
        </w:rPr>
        <w:t xml:space="preserve">that evaluate the specific </w:t>
      </w:r>
      <w:r>
        <w:rPr>
          <w:rFonts w:ascii="Times New Roman" w:cs="Times New Roman" w:hAnsi="Times New Roman"/>
          <w:sz w:val="24"/>
          <w:szCs w:val="24"/>
        </w:rPr>
        <w:t xml:space="preserve">population aspects that influence the rate of crime across different </w:t>
      </w:r>
      <w:r>
        <w:rPr>
          <w:rFonts w:ascii="Times New Roman" w:cs="Times New Roman" w:hAnsi="Times New Roman"/>
          <w:sz w:val="24"/>
          <w:szCs w:val="24"/>
        </w:rPr>
        <w:t xml:space="preserve">neighborhoods. </w:t>
      </w:r>
      <w:r>
        <w:rPr>
          <w:rFonts w:ascii="Times New Roman" w:cs="Times New Roman" w:hAnsi="Times New Roman"/>
          <w:sz w:val="24"/>
          <w:szCs w:val="24"/>
        </w:rPr>
        <w:t xml:space="preserve">For different cities, there are different </w:t>
      </w:r>
      <w:r>
        <w:rPr>
          <w:rFonts w:ascii="Times New Roman" w:cs="Times New Roman" w:hAnsi="Times New Roman"/>
          <w:sz w:val="24"/>
          <w:szCs w:val="24"/>
        </w:rPr>
        <w:t xml:space="preserve">social issues that determine the crime rate within the particular city. </w:t>
      </w:r>
      <w:r>
        <w:rPr>
          <w:rFonts w:ascii="Times New Roman" w:cs="Times New Roman" w:hAnsi="Times New Roman"/>
          <w:sz w:val="24"/>
          <w:szCs w:val="24"/>
        </w:rPr>
        <w:t xml:space="preserve">Even though </w:t>
      </w:r>
      <w:r>
        <w:rPr>
          <w:rFonts w:ascii="Times New Roman" w:cs="Times New Roman" w:hAnsi="Times New Roman"/>
          <w:sz w:val="24"/>
          <w:szCs w:val="24"/>
        </w:rPr>
        <w:t xml:space="preserve">XXX asserts on the influence by </w:t>
      </w:r>
      <w:r>
        <w:rPr>
          <w:rFonts w:ascii="Times New Roman" w:cs="Times New Roman" w:hAnsi="Times New Roman"/>
          <w:sz w:val="24"/>
          <w:szCs w:val="24"/>
        </w:rPr>
        <w:t xml:space="preserve">income level, </w:t>
      </w:r>
      <w:r>
        <w:rPr>
          <w:rFonts w:ascii="Times New Roman" w:cs="Times New Roman" w:hAnsi="Times New Roman"/>
          <w:sz w:val="24"/>
          <w:szCs w:val="24"/>
        </w:rPr>
        <w:t xml:space="preserve">unemployment has been considered as one of the major aspects that influence the social </w:t>
      </w:r>
      <w:r>
        <w:rPr>
          <w:rFonts w:ascii="Times New Roman" w:cs="Times New Roman" w:hAnsi="Times New Roman"/>
          <w:sz w:val="24"/>
          <w:szCs w:val="24"/>
        </w:rPr>
        <w:t xml:space="preserve">class, which </w:t>
      </w:r>
      <w:r>
        <w:rPr>
          <w:rFonts w:ascii="Times New Roman" w:cs="Times New Roman" w:hAnsi="Times New Roman"/>
          <w:sz w:val="24"/>
          <w:szCs w:val="24"/>
        </w:rPr>
        <w:t xml:space="preserve">in turn determines the </w:t>
      </w:r>
      <w:r>
        <w:rPr>
          <w:rFonts w:ascii="Times New Roman" w:cs="Times New Roman" w:hAnsi="Times New Roman"/>
          <w:sz w:val="24"/>
          <w:szCs w:val="24"/>
        </w:rPr>
        <w:t xml:space="preserve">crime rate within the particular region. 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Coccia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M. (2017).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A Theory of general causes of violent crime: Homicides, income inequality and deficiencies of the heat hypothesis and of the model of CLASH.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Aggression and Violent Behavior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37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190-200.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This article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previews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general causes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lead to violent crime within neighborhoods. Using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the heat hypothesis and the CLASH model, the </w:t>
      </w:r>
      <w:r>
        <w:rPr>
          <w:rFonts w:ascii="Times New Roman" w:cs="Times New Roman" w:hAnsi="Times New Roman"/>
          <w:sz w:val="24"/>
          <w:szCs w:val="24"/>
        </w:rPr>
        <w:t xml:space="preserve">article suggests that violence is multifaceted </w:t>
      </w:r>
      <w:r>
        <w:rPr>
          <w:rFonts w:ascii="Times New Roman" w:cs="Times New Roman" w:hAnsi="Times New Roman"/>
          <w:sz w:val="24"/>
          <w:szCs w:val="24"/>
        </w:rPr>
        <w:t xml:space="preserve">and that </w:t>
      </w:r>
      <w:r>
        <w:rPr>
          <w:rFonts w:ascii="Times New Roman" w:cs="Times New Roman" w:hAnsi="Times New Roman"/>
          <w:sz w:val="24"/>
          <w:szCs w:val="24"/>
        </w:rPr>
        <w:t xml:space="preserve">there are many </w:t>
      </w:r>
      <w:r>
        <w:rPr>
          <w:rFonts w:ascii="Times New Roman" w:cs="Times New Roman" w:hAnsi="Times New Roman"/>
          <w:sz w:val="24"/>
          <w:szCs w:val="24"/>
        </w:rPr>
        <w:t>causes of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violent crime </w:t>
      </w:r>
      <w:r>
        <w:rPr>
          <w:rFonts w:ascii="Times New Roman" w:cs="Times New Roman" w:hAnsi="Times New Roman"/>
          <w:sz w:val="24"/>
          <w:szCs w:val="24"/>
        </w:rPr>
        <w:t xml:space="preserve">within the </w:t>
      </w:r>
      <w:r>
        <w:rPr>
          <w:rFonts w:ascii="Times New Roman" w:cs="Times New Roman" w:hAnsi="Times New Roman"/>
          <w:sz w:val="24"/>
          <w:szCs w:val="24"/>
        </w:rPr>
        <w:t xml:space="preserve">society. </w:t>
      </w:r>
      <w:r>
        <w:rPr>
          <w:rFonts w:ascii="Times New Roman" w:cs="Times New Roman" w:hAnsi="Times New Roman"/>
          <w:sz w:val="24"/>
          <w:szCs w:val="24"/>
        </w:rPr>
        <w:t xml:space="preserve">Notably, </w:t>
      </w:r>
      <w:r>
        <w:rPr>
          <w:rFonts w:ascii="Times New Roman" w:cs="Times New Roman" w:hAnsi="Times New Roman"/>
          <w:sz w:val="24"/>
          <w:szCs w:val="24"/>
        </w:rPr>
        <w:t xml:space="preserve">the </w:t>
      </w:r>
      <w:r>
        <w:rPr>
          <w:rFonts w:ascii="Times New Roman" w:cs="Times New Roman" w:hAnsi="Times New Roman"/>
          <w:sz w:val="24"/>
          <w:szCs w:val="24"/>
        </w:rPr>
        <w:t>articles</w:t>
      </w:r>
      <w:r>
        <w:rPr>
          <w:rFonts w:ascii="Times New Roman" w:cs="Times New Roman" w:hAnsi="Times New Roman"/>
          <w:sz w:val="24"/>
          <w:szCs w:val="24"/>
        </w:rPr>
        <w:t xml:space="preserve"> notes of the deficiencies of the heat hypothesis </w:t>
      </w:r>
      <w:r>
        <w:rPr>
          <w:rFonts w:ascii="Times New Roman" w:cs="Times New Roman" w:hAnsi="Times New Roman"/>
          <w:sz w:val="24"/>
          <w:szCs w:val="24"/>
        </w:rPr>
        <w:t xml:space="preserve">and the CLASH model, which </w:t>
      </w:r>
      <w:r>
        <w:rPr>
          <w:rFonts w:ascii="Times New Roman" w:cs="Times New Roman" w:hAnsi="Times New Roman"/>
          <w:sz w:val="24"/>
          <w:szCs w:val="24"/>
        </w:rPr>
        <w:t xml:space="preserve">fail to explain </w:t>
      </w:r>
      <w:r>
        <w:rPr>
          <w:rFonts w:ascii="Times New Roman" w:cs="Times New Roman" w:hAnsi="Times New Roman"/>
          <w:sz w:val="24"/>
          <w:szCs w:val="24"/>
        </w:rPr>
        <w:t xml:space="preserve">the order in which these </w:t>
      </w:r>
      <w:r>
        <w:rPr>
          <w:rFonts w:ascii="Times New Roman" w:cs="Times New Roman" w:hAnsi="Times New Roman"/>
          <w:sz w:val="24"/>
          <w:szCs w:val="24"/>
        </w:rPr>
        <w:t xml:space="preserve">factors influence </w:t>
      </w:r>
      <w:r>
        <w:rPr>
          <w:rFonts w:ascii="Times New Roman" w:cs="Times New Roman" w:hAnsi="Times New Roman"/>
          <w:sz w:val="24"/>
          <w:szCs w:val="24"/>
        </w:rPr>
        <w:t xml:space="preserve">criminal behavior. </w:t>
      </w:r>
      <w:r>
        <w:rPr>
          <w:rFonts w:ascii="Times New Roman" w:cs="Times New Roman" w:hAnsi="Times New Roman"/>
          <w:sz w:val="24"/>
          <w:szCs w:val="24"/>
        </w:rPr>
        <w:t xml:space="preserve">The article </w:t>
      </w:r>
      <w:r>
        <w:rPr>
          <w:rFonts w:ascii="Times New Roman" w:cs="Times New Roman" w:hAnsi="Times New Roman"/>
          <w:sz w:val="24"/>
          <w:szCs w:val="24"/>
        </w:rPr>
        <w:t xml:space="preserve">shows that </w:t>
      </w:r>
      <w:r>
        <w:rPr>
          <w:rFonts w:ascii="Times New Roman" w:cs="Times New Roman" w:hAnsi="Times New Roman"/>
          <w:sz w:val="24"/>
          <w:szCs w:val="24"/>
        </w:rPr>
        <w:t xml:space="preserve">crime </w:t>
      </w:r>
      <w:r>
        <w:rPr>
          <w:rFonts w:ascii="Times New Roman" w:cs="Times New Roman" w:hAnsi="Times New Roman"/>
          <w:sz w:val="24"/>
          <w:szCs w:val="24"/>
        </w:rPr>
        <w:t xml:space="preserve">and robbery </w:t>
      </w:r>
      <w:r>
        <w:rPr>
          <w:rFonts w:ascii="Times New Roman" w:cs="Times New Roman" w:hAnsi="Times New Roman"/>
          <w:sz w:val="24"/>
          <w:szCs w:val="24"/>
        </w:rPr>
        <w:t xml:space="preserve">within neighborhoods </w:t>
      </w:r>
      <w:r>
        <w:rPr>
          <w:rFonts w:ascii="Times New Roman" w:cs="Times New Roman" w:hAnsi="Times New Roman"/>
          <w:sz w:val="24"/>
          <w:szCs w:val="24"/>
        </w:rPr>
        <w:t xml:space="preserve">is caused </w:t>
      </w:r>
      <w:r>
        <w:rPr>
          <w:rFonts w:ascii="Times New Roman" w:cs="Times New Roman" w:hAnsi="Times New Roman"/>
          <w:sz w:val="24"/>
          <w:szCs w:val="24"/>
        </w:rPr>
        <w:t xml:space="preserve">by different factors and even </w:t>
      </w:r>
      <w:r>
        <w:rPr>
          <w:rFonts w:ascii="Times New Roman" w:cs="Times New Roman" w:hAnsi="Times New Roman"/>
          <w:sz w:val="24"/>
          <w:szCs w:val="24"/>
        </w:rPr>
        <w:t xml:space="preserve">as </w:t>
      </w:r>
      <w:r>
        <w:rPr>
          <w:rFonts w:ascii="Times New Roman" w:cs="Times New Roman" w:hAnsi="Times New Roman"/>
          <w:sz w:val="24"/>
          <w:szCs w:val="24"/>
        </w:rPr>
        <w:t xml:space="preserve">income inequality might be a considerable factor, </w:t>
      </w:r>
      <w:r>
        <w:rPr>
          <w:rFonts w:ascii="Times New Roman" w:cs="Times New Roman" w:hAnsi="Times New Roman"/>
          <w:sz w:val="24"/>
          <w:szCs w:val="24"/>
        </w:rPr>
        <w:t xml:space="preserve">there are other </w:t>
      </w:r>
      <w:r>
        <w:rPr>
          <w:rFonts w:ascii="Times New Roman" w:cs="Times New Roman" w:hAnsi="Times New Roman"/>
          <w:sz w:val="24"/>
          <w:szCs w:val="24"/>
        </w:rPr>
        <w:t xml:space="preserve">factors that influence </w:t>
      </w:r>
      <w:r>
        <w:rPr>
          <w:rFonts w:ascii="Times New Roman" w:cs="Times New Roman" w:hAnsi="Times New Roman"/>
          <w:sz w:val="24"/>
          <w:szCs w:val="24"/>
        </w:rPr>
        <w:t xml:space="preserve">the crime rate across </w:t>
      </w:r>
      <w:r>
        <w:rPr>
          <w:rFonts w:ascii="Times New Roman" w:cs="Times New Roman" w:hAnsi="Times New Roman"/>
          <w:sz w:val="24"/>
          <w:szCs w:val="24"/>
        </w:rPr>
        <w:t>neighborhoods</w:t>
      </w:r>
      <w:r>
        <w:rPr>
          <w:rFonts w:ascii="Times New Roman" w:cs="Times New Roman" w:hAnsi="Times New Roman"/>
          <w:sz w:val="24"/>
          <w:szCs w:val="24"/>
        </w:rPr>
        <w:t xml:space="preserve">. </w:t>
      </w:r>
      <w:r>
        <w:rPr>
          <w:rFonts w:ascii="Times New Roman" w:cs="Times New Roman" w:hAnsi="Times New Roman"/>
          <w:sz w:val="24"/>
          <w:szCs w:val="24"/>
        </w:rPr>
        <w:t xml:space="preserve">The article </w:t>
      </w:r>
      <w:r>
        <w:rPr>
          <w:rFonts w:ascii="Times New Roman" w:cs="Times New Roman" w:hAnsi="Times New Roman"/>
          <w:sz w:val="24"/>
          <w:szCs w:val="24"/>
        </w:rPr>
        <w:t xml:space="preserve">is in line with other studies that point on the different aspects that influence </w:t>
      </w:r>
      <w:r>
        <w:rPr>
          <w:rFonts w:ascii="Times New Roman" w:cs="Times New Roman" w:hAnsi="Times New Roman"/>
          <w:sz w:val="24"/>
          <w:szCs w:val="24"/>
        </w:rPr>
        <w:t xml:space="preserve">the crime rate. With many social issues </w:t>
      </w:r>
      <w:r>
        <w:rPr>
          <w:rFonts w:ascii="Times New Roman" w:cs="Times New Roman" w:hAnsi="Times New Roman"/>
          <w:sz w:val="24"/>
          <w:szCs w:val="24"/>
        </w:rPr>
        <w:t xml:space="preserve">such as </w:t>
      </w:r>
      <w:r>
        <w:rPr>
          <w:rFonts w:ascii="Times New Roman" w:cs="Times New Roman" w:hAnsi="Times New Roman"/>
          <w:sz w:val="24"/>
          <w:szCs w:val="24"/>
        </w:rPr>
        <w:t xml:space="preserve">ethnicity, poverty, </w:t>
      </w:r>
      <w:r>
        <w:rPr>
          <w:rFonts w:ascii="Times New Roman" w:cs="Times New Roman" w:hAnsi="Times New Roman"/>
          <w:sz w:val="24"/>
          <w:szCs w:val="24"/>
        </w:rPr>
        <w:t xml:space="preserve">income level, </w:t>
      </w:r>
      <w:r>
        <w:rPr>
          <w:rFonts w:ascii="Times New Roman" w:cs="Times New Roman" w:hAnsi="Times New Roman"/>
          <w:sz w:val="24"/>
          <w:szCs w:val="24"/>
        </w:rPr>
        <w:t xml:space="preserve">social upbringing, </w:t>
      </w:r>
      <w:r>
        <w:rPr>
          <w:rFonts w:ascii="Times New Roman" w:cs="Times New Roman" w:hAnsi="Times New Roman"/>
          <w:sz w:val="24"/>
          <w:szCs w:val="24"/>
        </w:rPr>
        <w:t xml:space="preserve">community policies, </w:t>
      </w:r>
      <w:r>
        <w:rPr>
          <w:rFonts w:ascii="Times New Roman" w:cs="Times New Roman" w:hAnsi="Times New Roman"/>
          <w:sz w:val="24"/>
          <w:szCs w:val="24"/>
        </w:rPr>
        <w:t xml:space="preserve">among other issues, it is important to </w:t>
      </w:r>
      <w:r>
        <w:rPr>
          <w:rFonts w:ascii="Times New Roman" w:cs="Times New Roman" w:hAnsi="Times New Roman"/>
          <w:sz w:val="24"/>
          <w:szCs w:val="24"/>
        </w:rPr>
        <w:t xml:space="preserve">study on the </w:t>
      </w:r>
      <w:r>
        <w:rPr>
          <w:rFonts w:ascii="Times New Roman" w:cs="Times New Roman" w:hAnsi="Times New Roman"/>
          <w:sz w:val="24"/>
          <w:szCs w:val="24"/>
        </w:rPr>
        <w:t xml:space="preserve">top most factors that influence </w:t>
      </w:r>
      <w:r>
        <w:rPr>
          <w:rFonts w:ascii="Times New Roman" w:cs="Times New Roman" w:hAnsi="Times New Roman"/>
          <w:sz w:val="24"/>
          <w:szCs w:val="24"/>
        </w:rPr>
        <w:t xml:space="preserve">crime rate within the </w:t>
      </w:r>
      <w:r>
        <w:rPr>
          <w:rFonts w:ascii="Times New Roman" w:cs="Times New Roman" w:hAnsi="Times New Roman"/>
          <w:sz w:val="24"/>
          <w:szCs w:val="24"/>
        </w:rPr>
        <w:t>neighborhood</w:t>
      </w:r>
      <w:r>
        <w:rPr>
          <w:rFonts w:ascii="Times New Roman" w:cs="Times New Roman" w:hAnsi="Times New Roman"/>
          <w:sz w:val="24"/>
          <w:szCs w:val="24"/>
        </w:rPr>
        <w:t xml:space="preserve">, </w:t>
      </w:r>
      <w:r>
        <w:rPr>
          <w:rFonts w:ascii="Times New Roman" w:cs="Times New Roman" w:hAnsi="Times New Roman"/>
          <w:sz w:val="24"/>
          <w:szCs w:val="24"/>
        </w:rPr>
        <w:t xml:space="preserve">which </w:t>
      </w:r>
      <w:r>
        <w:rPr>
          <w:rFonts w:ascii="Times New Roman" w:cs="Times New Roman" w:hAnsi="Times New Roman"/>
          <w:sz w:val="24"/>
          <w:szCs w:val="24"/>
        </w:rPr>
        <w:t>influences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policy recommendations on reducing </w:t>
      </w:r>
      <w:r>
        <w:rPr>
          <w:rFonts w:ascii="Times New Roman" w:cs="Times New Roman" w:hAnsi="Times New Roman"/>
          <w:sz w:val="24"/>
          <w:szCs w:val="24"/>
        </w:rPr>
        <w:t xml:space="preserve">crime rate. 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La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Vigne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N. G., Fontaine, J.,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Dwivedi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A., &amp; Center, J. P. (2017).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How do people in high-crime, low-income communities view the police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?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Washington, DC: Urban Institute.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book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focuses on the perceptions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of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people living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 different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neighborhoods about the police. According to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book,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people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liv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ing in areas of high crime rates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with low levels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of income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tend to view the police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 enemies.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researchers through the book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assert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that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neighborhoods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with a crime rate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low level of income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do not cooperate with the police, which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makes  it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difficult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for the police to maintain law and order in such places.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book does not however address the issue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the direct relationship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between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low income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high crime rate.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However,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article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recommends on the need for people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living in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low income neighborhoods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with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high crime rate to be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more cooperative with the police and change their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perceptions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which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helps in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reducing crime rate levels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. The police are charged with the responsibility of maintaining law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andorder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which makes it important to ensure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proper measures have been put in place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to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reduce crime rates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ensure peaceful coexistence between individuals. 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Bignon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V.,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Caroli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E., &amp;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Galbiati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R. (2017).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Stealing to survive?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Crime and income shocks in nineteenth century France.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The Economic Journal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127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(599), 19-49.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This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article focuses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correlation between the economic environment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of a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region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crime rate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Focusing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France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during the 19</w:t>
      </w:r>
      <w:r>
        <w:rPr>
          <w:rFonts w:ascii="Times New Roman" w:cs="Times New Roman" w:hAnsi="Times New Roman"/>
          <w:sz w:val="24"/>
          <w:szCs w:val="24"/>
          <w:shd w:val="clear" w:color="auto" w:fill="ffffff"/>
          <w:vertAlign w:val="superscript"/>
        </w:rPr>
        <w:t>th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century,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article studies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whether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increase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in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crime rate 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time in France was due to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poor economic conditions.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book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addresses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research question on the issue of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income levels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crime rate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posits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most people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engage in crime to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survive.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However, the book does not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show a direct correlation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between low income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crime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rates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due to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insufficiency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of data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on such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phenomenon.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There is need for more stud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ies that link criminal behavior,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low income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neighborhoods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crime rate. </w:t>
      </w:r>
    </w:p>
    <w:p>
      <w:pPr>
        <w:pStyle w:val="style0"/>
        <w:tabs>
          <w:tab w:val="left" w:leader="none" w:pos="360"/>
        </w:tabs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Coccia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M. (2018).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Violent crime driven by income Inequality between countries.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Turkish Economic Review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5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(1), 33-55.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This article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addresses the differences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between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crime rates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across countries and their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economic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performance.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article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asserts 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countries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with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 high crime rate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tend to have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low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economic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performance as compared to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countries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with a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higher economic performance.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However, the article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does not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go deep in analyzing some of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aspects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within the high income countries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that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mitigate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criminal behavior,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which could be the reason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 to why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they have reported such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low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crime rates. 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Bhorat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H., Thornton, A., &amp; Van der Zee, K. (2017).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Socio-economic determinants of crime in South Africa: an empirical assessment.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Pearson.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This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book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assesses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socio-economic determinants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of crime within the society by focusing 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South Africa.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South Africa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is one of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countries across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the world with a high rate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of crime.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As such, the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book is in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sightful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explaining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on the correlation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between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income level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crime rate.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However,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book notes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of the influence of other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factors such as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environment,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history of crime,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social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injustices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drugs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level of education, all of which influence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crime rate.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The information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from the book does not, therefore, point on the direct correlation between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crime rate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and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income levels but rather associates other factors with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criminal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behavior. </w:t>
      </w: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References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Bhorat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H., Thornton, A., &amp; Van der Zee, K. (2017).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Socio-economic determinants of crime in South Africa: an empirical assessment. Pearson. 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Bignon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V.,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Caroli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E., &amp;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Galbiati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R. (2017).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Stealing to survive?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Crime and income shocks in nineteenth century France.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The Economic Journal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127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(599), 19-49. 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Coccia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M. (2017).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A Theory of general causes of violent crime: Homicides, income inequality and deficiencies of the heat hypothesis and of the model of CLASH.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Aggression and Violent Behavior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37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190-200.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Coccia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M. (2018).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Violent crime driven by income Inequality between countries.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Turkish Economic Review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5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(1), 33-55. </w:t>
      </w:r>
      <w:bookmarkStart w:id="0" w:name="_GoBack"/>
      <w:bookmarkEnd w:id="0"/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Hipp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J. R.,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Wo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J. C., &amp; Kim, Y. A. (2017).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Studying neighborhood crime across different macro spatial scales: The case of robbery in 4 cities.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Social science research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68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15-29.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</w:t>
      </w:r>
    </w:p>
    <w:p>
      <w:pPr>
        <w:pStyle w:val="style0"/>
        <w:spacing w:lineRule="auto" w:line="480"/>
        <w:ind w:left="720" w:hanging="720"/>
        <w:rPr>
          <w:rFonts w:ascii="Times New Roman" w:cs="Times New Roman" w:hAnsi="Times New Roman"/>
          <w:sz w:val="24"/>
          <w:szCs w:val="24"/>
          <w:shd w:val="clear" w:color="auto" w:fill="ffffff"/>
        </w:rPr>
      </w:pP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La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Vigne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, N. G., Fontaine, J., 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Dwivedi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, A., &amp; Center, J. P. (2017). 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How do people in high-crime, low-income communities view the police</w:t>
      </w:r>
      <w:r>
        <w:rPr>
          <w:rFonts w:ascii="Times New Roman" w:cs="Times New Roman" w:hAnsi="Times New Roman"/>
          <w:i/>
          <w:iCs/>
          <w:sz w:val="24"/>
          <w:szCs w:val="24"/>
          <w:shd w:val="clear" w:color="auto" w:fill="ffffff"/>
        </w:rPr>
        <w:t>?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>.</w:t>
      </w:r>
      <w:r>
        <w:rPr>
          <w:rFonts w:ascii="Times New Roman" w:cs="Times New Roman" w:hAnsi="Times New Roman"/>
          <w:sz w:val="24"/>
          <w:szCs w:val="24"/>
          <w:shd w:val="clear" w:color="auto" w:fill="ffffff"/>
        </w:rPr>
        <w:t xml:space="preserve"> Washington, DC: Urban Institute. </w:t>
      </w:r>
    </w:p>
    <w:p>
      <w:pPr>
        <w:pStyle w:val="style0"/>
        <w:spacing w:lineRule="auto" w:line="480"/>
        <w:rPr>
          <w:rFonts w:ascii="Times New Roman" w:cs="Times New Roman" w:hAnsi="Times New Roman"/>
          <w:sz w:val="24"/>
          <w:szCs w:val="24"/>
          <w:shd w:val="clear" w:color="auto" w:fill="ffffff"/>
        </w:rPr>
      </w:pPr>
    </w:p>
    <w:p>
      <w:pPr>
        <w:pStyle w:val="style0"/>
        <w:spacing w:lineRule="auto" w:line="480"/>
        <w:jc w:val="center"/>
        <w:rPr>
          <w:rFonts w:ascii="Times New Roman" w:cs="Times New Roman" w:hAnsi="Times New Roman"/>
          <w:sz w:val="24"/>
          <w:szCs w:val="24"/>
        </w:rPr>
      </w:pPr>
    </w:p>
    <w:sectPr>
      <w:headerReference w:type="default" r:id="rId2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p>
    <w:pPr>
      <w:pStyle w:val="style0"/>
      <w:spacing w:lineRule="auto" w:line="480"/>
      <w:rPr>
        <w:rFonts w:ascii="Times New Roman" w:cs="Times New Roman" w:hAnsi="Times New Roman"/>
        <w:sz w:val="24"/>
        <w:szCs w:val="24"/>
      </w:rPr>
    </w:pPr>
    <w:r>
      <w:rPr>
        <w:rFonts w:ascii="Times New Roman" w:cs="Times New Roman" w:hAnsi="Times New Roman"/>
        <w:sz w:val="24"/>
        <w:szCs w:val="24"/>
      </w:rPr>
      <w:t>ANNOTATED BIBLIOGRAPHY</w:t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ab/>
    </w:r>
    <w:r>
      <w:rPr>
        <w:rFonts w:ascii="Times New Roman" w:cs="Times New Roman" w:hAnsi="Times New Roman"/>
        <w:sz w:val="24"/>
        <w:szCs w:val="24"/>
      </w:rPr>
      <w:t xml:space="preserve">          </w:t>
    </w:r>
    <w:r>
      <w:rPr>
        <w:rFonts w:ascii="Times New Roman" w:cs="Times New Roman" w:hAnsi="Times New Roman"/>
        <w:sz w:val="24"/>
        <w:szCs w:val="24"/>
      </w:rPr>
      <w:fldChar w:fldCharType="begin"/>
    </w:r>
    <w:r>
      <w:rPr>
        <w:rFonts w:ascii="Times New Roman" w:cs="Times New Roman" w:hAnsi="Times New Roman"/>
        <w:sz w:val="24"/>
        <w:szCs w:val="24"/>
      </w:rPr>
      <w:instrText xml:space="preserve"> PAGE   \* MERGEFORMAT </w:instrText>
    </w:r>
    <w:r>
      <w:rPr>
        <w:rFonts w:ascii="Times New Roman" w:cs="Times New Roman" w:hAnsi="Times New Roman"/>
        <w:sz w:val="24"/>
        <w:szCs w:val="24"/>
      </w:rPr>
      <w:fldChar w:fldCharType="separate"/>
    </w:r>
    <w:r>
      <w:rPr>
        <w:rFonts w:ascii="Times New Roman" w:cs="Times New Roman" w:hAnsi="Times New Roman"/>
        <w:noProof/>
        <w:sz w:val="24"/>
        <w:szCs w:val="24"/>
      </w:rPr>
      <w:t>5</w:t>
    </w:r>
    <w:r>
      <w:rPr>
        <w:rFonts w:ascii="Times New Roman" w:cs="Times New Roman" w:hAnsi="Times New Roman"/>
        <w:noProof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31">
    <w:name w:val="header"/>
    <w:basedOn w:val="style0"/>
    <w:next w:val="style31"/>
    <w:link w:val="style4097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7">
    <w:name w:val="Header Char_1058d8e8-fc07-480b-9010-8398123f41ac"/>
    <w:basedOn w:val="style65"/>
    <w:next w:val="style4097"/>
    <w:link w:val="style31"/>
    <w:uiPriority w:val="99"/>
  </w:style>
  <w:style w:type="paragraph" w:styleId="style32">
    <w:name w:val="footer"/>
    <w:basedOn w:val="style0"/>
    <w:next w:val="style32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Footer Char_21777dea-a128-430d-a2c3-ad5b52faec1d"/>
    <w:basedOn w:val="style65"/>
    <w:next w:val="style4098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1082</Words>
  <Pages>5</Pages>
  <Characters>5771</Characters>
  <Application>WPS Office</Application>
  <DocSecurity>0</DocSecurity>
  <Paragraphs>40</Paragraphs>
  <ScaleCrop>false</ScaleCrop>
  <LinksUpToDate>false</LinksUpToDate>
  <CharactersWithSpaces>6863</CharactersWithSpaces>
  <SharedDoc>false</SharedDoc>
  <HyperlinksChanged>false</HyperlinksChanged>
  <AppVersion>14.000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2021-04-04T06:59:51Z</dcterms:created>
  <dc:creator>Admin</dc:creator>
  <lastModifiedBy>SM-A515F</lastModifiedBy>
  <dcterms:modified xsi:type="dcterms:W3CDTF">2021-04-04T06:59:51Z</dcterms:modified>
  <revision>294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